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2963" w14:textId="77777777" w:rsidR="00885644" w:rsidRDefault="00885644" w:rsidP="00885644">
      <w:pPr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РЕСПУБЛИКА ДАГЕСТАН</w:t>
      </w:r>
    </w:p>
    <w:p w14:paraId="4FA2A9B5" w14:textId="77777777" w:rsidR="00885644" w:rsidRDefault="00885644" w:rsidP="0088564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МУНИЦИПАЛЬНЫЙ   РАЙОН</w:t>
      </w:r>
    </w:p>
    <w:p w14:paraId="2E557094" w14:textId="77777777" w:rsidR="00885644" w:rsidRDefault="00885644" w:rsidP="0088564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«СУЛЕЙМАН-СТАЛЬСКИЙ РАЙОН»</w:t>
      </w:r>
    </w:p>
    <w:p w14:paraId="1ECC9FDB" w14:textId="77777777" w:rsidR="00885644" w:rsidRDefault="00885644" w:rsidP="0088564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АДМИНИСТРАЦИЯ СЕЛЬСКОГО ПОСЕЛЕНИЯ</w:t>
      </w:r>
    </w:p>
    <w:p w14:paraId="2B1D4FFA" w14:textId="77777777" w:rsidR="00885644" w:rsidRDefault="00885644" w:rsidP="0088564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«СЕЛО ДАРКУШ-КАЗМАЛЯР»</w:t>
      </w:r>
    </w:p>
    <w:p w14:paraId="1E92053C" w14:textId="77777777" w:rsidR="00885644" w:rsidRDefault="00885644" w:rsidP="00885644">
      <w:pPr>
        <w:spacing w:after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  <w:t xml:space="preserve">Индекс 368769, </w:t>
      </w:r>
      <w:proofErr w:type="spellStart"/>
      <w:r>
        <w:rPr>
          <w:rFonts w:eastAsia="Times New Roman" w:cs="Times New Roman"/>
          <w:b/>
          <w:sz w:val="16"/>
          <w:szCs w:val="16"/>
          <w:lang w:eastAsia="ru-RU"/>
        </w:rPr>
        <w:t>РД</w:t>
      </w:r>
      <w:proofErr w:type="gramStart"/>
      <w:r>
        <w:rPr>
          <w:rFonts w:eastAsia="Times New Roman" w:cs="Times New Roman"/>
          <w:b/>
          <w:sz w:val="16"/>
          <w:szCs w:val="16"/>
          <w:lang w:eastAsia="ru-RU"/>
        </w:rPr>
        <w:t>,С</w:t>
      </w:r>
      <w:proofErr w:type="gramEnd"/>
      <w:r>
        <w:rPr>
          <w:rFonts w:eastAsia="Times New Roman" w:cs="Times New Roman"/>
          <w:b/>
          <w:sz w:val="16"/>
          <w:szCs w:val="16"/>
          <w:lang w:eastAsia="ru-RU"/>
        </w:rPr>
        <w:t>улейман-Стальский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 xml:space="preserve"> район с. </w:t>
      </w:r>
      <w:proofErr w:type="spellStart"/>
      <w:r>
        <w:rPr>
          <w:rFonts w:eastAsia="Times New Roman" w:cs="Times New Roman"/>
          <w:b/>
          <w:sz w:val="16"/>
          <w:szCs w:val="16"/>
          <w:lang w:eastAsia="ru-RU"/>
        </w:rPr>
        <w:t>Даркуш-Казмаляр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 xml:space="preserve">,   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E</w:t>
      </w:r>
      <w:r>
        <w:rPr>
          <w:rFonts w:eastAsia="Times New Roman" w:cs="Times New Roman"/>
          <w:b/>
          <w:sz w:val="16"/>
          <w:szCs w:val="16"/>
          <w:lang w:eastAsia="ru-RU"/>
        </w:rPr>
        <w:t>-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mail</w:t>
      </w:r>
      <w:r>
        <w:rPr>
          <w:rFonts w:eastAsia="Times New Roman" w:cs="Times New Roman"/>
          <w:b/>
          <w:sz w:val="16"/>
          <w:szCs w:val="16"/>
          <w:lang w:eastAsia="ru-RU"/>
        </w:rPr>
        <w:t>: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darkush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>.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kazmalyar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>@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mail</w:t>
      </w:r>
      <w:r>
        <w:rPr>
          <w:rFonts w:eastAsia="Times New Roman" w:cs="Times New Roman"/>
          <w:b/>
          <w:sz w:val="16"/>
          <w:szCs w:val="16"/>
          <w:lang w:eastAsia="ru-RU"/>
        </w:rPr>
        <w:t>.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ru</w:t>
      </w:r>
      <w:proofErr w:type="spellEnd"/>
    </w:p>
    <w:p w14:paraId="62DF9959" w14:textId="77777777" w:rsidR="00885644" w:rsidRPr="00617C88" w:rsidRDefault="00885644" w:rsidP="00885644">
      <w:pPr>
        <w:tabs>
          <w:tab w:val="left" w:pos="900"/>
        </w:tabs>
        <w:spacing w:after="0" w:line="336" w:lineRule="auto"/>
        <w:ind w:left="24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0AE145" wp14:editId="3770EA29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138545" cy="0"/>
                <wp:effectExtent l="0" t="19050" r="1460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95pt" to="483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2QWAIAAGoEAAAOAAAAZHJzL2Uyb0RvYy54bWysVNFu0zAUfUfiH6y8d2m2tOuipRNqWl4G&#10;TNr4ANd2GmuObdle0wohwZ6R9gn8Ag8gTRrwDekfce2m1QYvCJEH59q+Pjn33OOcnq1qgZbMWK5k&#10;HiUH/QgxSRTlcpFHb69mvVGErMOSYqEky6M1s9HZ+Pmz00Zn7FBVSlBmEIBImzU6jyrndBbHllSs&#10;xvZAaSZhs1Smxg6mZhFTgxtAr0V82O8P40YZqo0izFpYLbab0TjglyUj7k1ZWuaQyCPg5sJowjj3&#10;Yzw+xdnCYF1x0tHA/8CixlzCR/dQBXYY3Rj+B1TNiVFWle6AqDpWZckJCzVANUn/t2ouK6xZqAXE&#10;sXovk/1/sOT18sIgTvNoECGJa2hR+3nzYXPXfm+/bO7Q5mP7s/3Wfm3v2x/t/eYW4ofNJ4j9ZvvQ&#10;Ld+hgVey0TYDwIm8MF4LspKX+lyRa4ukmlRYLlio6Gqt4TOJPxE/OeInVgOfefNKUcjBN04FWVel&#10;qT0kCIZWoXvrfffYyiECi8PkaDRIoQyy24txtjuojXUvmaqRD/JIcOmFxRlenlvnieBsl+KXpZpx&#10;IYI5hEQNqHOcDMA/pNYglQOzXF9VXcutEpz6dH/QmsV8IgxaYm+48IQ6YedxmlE3kgb4imE67WKH&#10;udjGQEdIjwfFAcEu2jrq3Un/ZDqajtJeejic9tJ+UfRezCZpbzhLjgfFUTGZFMl7X12SZhWnlEnP&#10;bufuJP0793T3bOvLvb/3wsRP0YOCQHb3DqRDd31Dt9aYK7q+MLuug6FDcnf5/I15PIf48S9i/AsA&#10;AP//AwBQSwMEFAAGAAgAAAAhAP721n3ZAAAABgEAAA8AAABkcnMvZG93bnJldi54bWxMj8FOwzAQ&#10;RO9I/QdrK3GjDoWGNMSpqlZ8AIEDRzdekgh7Hdlum/brWcQBjjOzmnlbbSZnxQlDHDwpuF9kIJBa&#10;bwbqFLy/vdwVIGLSZLT1hAouGGFTz24qXRp/plc8NakTXEKx1Ar6lMZSytj26HRc+BGJs08fnE4s&#10;QydN0Gcud1YusyyXTg/EC70ecddj+9UcnYLGZ3Y/bR9scy0eP/a+LcawikrdzqftM4iEU/o7hh98&#10;RoeamQ7+SCYKq4AfSeyu1iA4Xef5E4jDryHrSv7Hr78BAAD//wMAUEsBAi0AFAAGAAgAAAAhALaD&#10;OJL+AAAA4QEAABMAAAAAAAAAAAAAAAAAAAAAAFtDb250ZW50X1R5cGVzXS54bWxQSwECLQAUAAYA&#10;CAAAACEAOP0h/9YAAACUAQAACwAAAAAAAAAAAAAAAAAvAQAAX3JlbHMvLnJlbHNQSwECLQAUAAYA&#10;CAAAACEAv+BNkFgCAABqBAAADgAAAAAAAAAAAAAAAAAuAgAAZHJzL2Uyb0RvYy54bWxQSwECLQAU&#10;AAYACAAAACEA/vbWf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14:paraId="6359CD8C" w14:textId="3934BE7E" w:rsidR="00826B70" w:rsidRDefault="00885644" w:rsidP="00885644">
      <w:pPr>
        <w:spacing w:after="0"/>
        <w:rPr>
          <w:b/>
          <w:bCs/>
        </w:rPr>
      </w:pPr>
      <w:r>
        <w:rPr>
          <w:b/>
          <w:bCs/>
        </w:rPr>
        <w:t>24.09.2024 г                                                                                                      №67</w:t>
      </w:r>
    </w:p>
    <w:p w14:paraId="4ACA94CA" w14:textId="77777777" w:rsidR="00885644" w:rsidRPr="000E0942" w:rsidRDefault="00885644" w:rsidP="00826B70">
      <w:pPr>
        <w:spacing w:after="0"/>
        <w:ind w:firstLine="709"/>
        <w:jc w:val="center"/>
        <w:rPr>
          <w:b/>
          <w:bCs/>
        </w:rPr>
      </w:pPr>
    </w:p>
    <w:p w14:paraId="3A313AA2" w14:textId="166F66E1" w:rsidR="00885644" w:rsidRDefault="00826B70" w:rsidP="00826B70">
      <w:pPr>
        <w:spacing w:after="0"/>
        <w:ind w:firstLine="709"/>
        <w:jc w:val="center"/>
        <w:rPr>
          <w:b/>
          <w:bCs/>
        </w:rPr>
      </w:pPr>
      <w:bookmarkStart w:id="0" w:name="_GoBack"/>
      <w:r w:rsidRPr="000E0942">
        <w:rPr>
          <w:b/>
          <w:bCs/>
        </w:rPr>
        <w:t xml:space="preserve">Постановление </w:t>
      </w:r>
      <w:r w:rsidR="00885644">
        <w:rPr>
          <w:b/>
          <w:bCs/>
        </w:rPr>
        <w:t xml:space="preserve">                                                                                                       </w:t>
      </w:r>
      <w:r w:rsidRPr="000E0942">
        <w:rPr>
          <w:b/>
          <w:bCs/>
        </w:rPr>
        <w:t>о внесении изменений в постановление администрации сельско</w:t>
      </w:r>
      <w:r w:rsidR="00885644">
        <w:rPr>
          <w:b/>
          <w:bCs/>
        </w:rPr>
        <w:t xml:space="preserve">го поселения «село </w:t>
      </w:r>
      <w:proofErr w:type="spellStart"/>
      <w:r w:rsidR="00885644">
        <w:rPr>
          <w:b/>
          <w:bCs/>
        </w:rPr>
        <w:t>Даркуш-Казмаляр</w:t>
      </w:r>
      <w:proofErr w:type="spellEnd"/>
      <w:r w:rsidRPr="000E0942">
        <w:rPr>
          <w:b/>
          <w:bCs/>
        </w:rPr>
        <w:t xml:space="preserve">» </w:t>
      </w:r>
    </w:p>
    <w:p w14:paraId="18B5D2DA" w14:textId="0E20ABE7" w:rsidR="00826B70" w:rsidRPr="000E0942" w:rsidRDefault="00885644" w:rsidP="00885644">
      <w:pPr>
        <w:spacing w:after="0"/>
        <w:ind w:firstLine="709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  <w:bookmarkStart w:id="1" w:name="_Hlk177739482"/>
      <w:r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011949">
        <w:rPr>
          <w:rFonts w:eastAsia="Times New Roman" w:cs="Times New Roman"/>
          <w:b/>
          <w:bCs/>
          <w:color w:val="1A1A1A"/>
          <w:szCs w:val="28"/>
          <w:lang w:eastAsia="ru-RU"/>
        </w:rPr>
        <w:t>«</w:t>
      </w:r>
      <w:r w:rsidR="00826B70" w:rsidRPr="000E0942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земельных участков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</w:t>
      </w:r>
      <w:proofErr w:type="gramStart"/>
      <w:r w:rsidR="00826B70" w:rsidRPr="000E0942">
        <w:rPr>
          <w:rFonts w:eastAsia="Times New Roman" w:cs="Times New Roman"/>
          <w:b/>
          <w:bCs/>
          <w:color w:val="1A1A1A"/>
          <w:szCs w:val="28"/>
          <w:lang w:eastAsia="ru-RU"/>
        </w:rPr>
        <w:t>на</w:t>
      </w:r>
      <w:proofErr w:type="gramEnd"/>
    </w:p>
    <w:p w14:paraId="1266A574" w14:textId="503B21F3" w:rsidR="00826B70" w:rsidRPr="000E0942" w:rsidRDefault="00826B70" w:rsidP="00826B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  <w:r w:rsidRPr="000E0942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территории </w:t>
      </w:r>
      <w:r w:rsidR="00885644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сельского поселения «село </w:t>
      </w:r>
      <w:proofErr w:type="spellStart"/>
      <w:r w:rsidR="00885644">
        <w:rPr>
          <w:rFonts w:eastAsia="Times New Roman" w:cs="Times New Roman"/>
          <w:b/>
          <w:bCs/>
          <w:color w:val="1A1A1A"/>
          <w:szCs w:val="28"/>
          <w:lang w:eastAsia="ru-RU"/>
        </w:rPr>
        <w:t>Даркуш-Казмаляр</w:t>
      </w:r>
      <w:proofErr w:type="spellEnd"/>
      <w:r w:rsidRPr="000E0942">
        <w:rPr>
          <w:rFonts w:eastAsia="Times New Roman" w:cs="Times New Roman"/>
          <w:b/>
          <w:bCs/>
          <w:color w:val="1A1A1A"/>
          <w:szCs w:val="28"/>
          <w:lang w:eastAsia="ru-RU"/>
        </w:rPr>
        <w:t>»</w:t>
      </w:r>
    </w:p>
    <w:bookmarkEnd w:id="1"/>
    <w:bookmarkEnd w:id="0"/>
    <w:p w14:paraId="03633762" w14:textId="77777777" w:rsidR="00824781" w:rsidRDefault="00824781" w:rsidP="00826B70">
      <w:pPr>
        <w:shd w:val="clear" w:color="auto" w:fill="FFFFFF"/>
        <w:spacing w:after="0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14:paraId="22EEAAC7" w14:textId="77777777" w:rsidR="00093ED9" w:rsidRDefault="00093ED9" w:rsidP="000E0942">
      <w:pPr>
        <w:spacing w:after="0"/>
        <w:jc w:val="both"/>
      </w:pPr>
    </w:p>
    <w:p w14:paraId="56CDA25F" w14:textId="0C3015D7" w:rsidR="00A9707E" w:rsidRDefault="00093ED9" w:rsidP="000E0942">
      <w:pPr>
        <w:spacing w:after="0" w:line="276" w:lineRule="auto"/>
        <w:ind w:firstLine="708"/>
        <w:jc w:val="both"/>
        <w:rPr>
          <w:b/>
          <w:bCs/>
        </w:rPr>
      </w:pPr>
      <w:r w:rsidRPr="00093ED9">
        <w:t xml:space="preserve">В целях </w:t>
      </w:r>
      <w:r>
        <w:t>приведения</w:t>
      </w:r>
      <w:r w:rsidR="00775DCB">
        <w:t xml:space="preserve"> в</w:t>
      </w:r>
      <w:r>
        <w:t xml:space="preserve"> соответстви</w:t>
      </w:r>
      <w:r w:rsidR="00775DCB">
        <w:t>е</w:t>
      </w:r>
      <w:r>
        <w:t xml:space="preserve"> с </w:t>
      </w:r>
      <w:r w:rsidRPr="00093ED9">
        <w:t>положени</w:t>
      </w:r>
      <w:r>
        <w:t>ями</w:t>
      </w:r>
      <w:r w:rsidRPr="00093ED9">
        <w:t xml:space="preserve"> закона Республики Дагестан от </w:t>
      </w:r>
      <w:r>
        <w:t>10</w:t>
      </w:r>
      <w:r w:rsidRPr="00093ED9">
        <w:t xml:space="preserve"> </w:t>
      </w:r>
      <w:r>
        <w:t>июня</w:t>
      </w:r>
      <w:r w:rsidRPr="00093ED9">
        <w:t xml:space="preserve"> 20</w:t>
      </w:r>
      <w:r>
        <w:t>24</w:t>
      </w:r>
      <w:r w:rsidRPr="00093ED9">
        <w:t xml:space="preserve"> года № </w:t>
      </w:r>
      <w:r>
        <w:t>49</w:t>
      </w:r>
      <w:r w:rsidRPr="00093ED9">
        <w:t xml:space="preserve"> «</w:t>
      </w:r>
      <w:r w:rsidR="003952AE">
        <w:t xml:space="preserve">О внесении изменений в Закон Республики Дагестан «О некоторых вопросах регулирования земельных отношений в Республике Дагестан», </w:t>
      </w:r>
      <w:r w:rsidR="003952AE" w:rsidRPr="003952AE">
        <w:t xml:space="preserve">руководствуясь Уставом </w:t>
      </w:r>
      <w:r w:rsidR="00011949">
        <w:t>сельского посел</w:t>
      </w:r>
      <w:r w:rsidR="00885644">
        <w:t xml:space="preserve">ения  «село </w:t>
      </w:r>
      <w:proofErr w:type="spellStart"/>
      <w:r w:rsidR="00885644">
        <w:t>Даркуш-Казмаляр</w:t>
      </w:r>
      <w:proofErr w:type="spellEnd"/>
      <w:r w:rsidR="00011949">
        <w:t>»</w:t>
      </w:r>
      <w:r w:rsidR="003952AE" w:rsidRPr="003952AE">
        <w:t xml:space="preserve">, </w:t>
      </w:r>
      <w:r w:rsidR="003952AE" w:rsidRPr="003952AE">
        <w:rPr>
          <w:b/>
          <w:bCs/>
        </w:rPr>
        <w:t>постановляю:</w:t>
      </w:r>
    </w:p>
    <w:p w14:paraId="6AAE8A04" w14:textId="77777777" w:rsidR="003702C8" w:rsidRDefault="003702C8" w:rsidP="000E0942">
      <w:pPr>
        <w:spacing w:after="0" w:line="276" w:lineRule="auto"/>
        <w:ind w:firstLine="708"/>
        <w:jc w:val="both"/>
        <w:rPr>
          <w:b/>
          <w:bCs/>
        </w:rPr>
      </w:pPr>
    </w:p>
    <w:p w14:paraId="603895CA" w14:textId="3D0333E1" w:rsidR="00E20D82" w:rsidRPr="00775DCB" w:rsidRDefault="003952AE" w:rsidP="000E0942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bCs/>
        </w:rPr>
      </w:pPr>
      <w:proofErr w:type="gramStart"/>
      <w:r>
        <w:t xml:space="preserve">Внести </w:t>
      </w:r>
      <w:r w:rsidR="005774E7">
        <w:t xml:space="preserve">изменения </w:t>
      </w:r>
      <w:r>
        <w:t>в постановление администрации сельского поселения</w:t>
      </w:r>
      <w:r w:rsidR="00885644">
        <w:t xml:space="preserve"> «село </w:t>
      </w:r>
      <w:proofErr w:type="spellStart"/>
      <w:r w:rsidR="00885644">
        <w:t>Даркуш-Казмаляр</w:t>
      </w:r>
      <w:proofErr w:type="spellEnd"/>
      <w:r w:rsidR="003702C8">
        <w:t xml:space="preserve">» </w:t>
      </w:r>
      <w:r w:rsidR="00775DCB">
        <w:t>«</w:t>
      </w:r>
      <w:r w:rsidR="003702C8">
        <w:t xml:space="preserve">Об утверждении Административного регламента предоставления муниципальной услуги «Предоставление земельных участков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на территории </w:t>
      </w:r>
      <w:r w:rsidR="00885644">
        <w:t xml:space="preserve">сельского поселения «село </w:t>
      </w:r>
      <w:proofErr w:type="spellStart"/>
      <w:r w:rsidR="00885644">
        <w:t>Даркуш-Казмаляр</w:t>
      </w:r>
      <w:proofErr w:type="spellEnd"/>
      <w:r w:rsidR="00885644">
        <w:t>» от</w:t>
      </w:r>
      <w:proofErr w:type="gramEnd"/>
      <w:r w:rsidR="00885644">
        <w:t xml:space="preserve">  24.09. 2024 г. №67</w:t>
      </w:r>
      <w:r w:rsidR="00011949">
        <w:t>»</w:t>
      </w:r>
      <w:r w:rsidR="00775DCB">
        <w:t>,</w:t>
      </w:r>
      <w:r w:rsidR="003702C8">
        <w:t xml:space="preserve">  </w:t>
      </w:r>
      <w:r w:rsidR="005774E7" w:rsidRPr="00775DCB">
        <w:rPr>
          <w:b/>
          <w:bCs/>
        </w:rPr>
        <w:t>и</w:t>
      </w:r>
      <w:r w:rsidR="00E20D82" w:rsidRPr="00775DCB">
        <w:rPr>
          <w:b/>
          <w:bCs/>
        </w:rPr>
        <w:t>зложи</w:t>
      </w:r>
      <w:r w:rsidR="005774E7" w:rsidRPr="00775DCB">
        <w:rPr>
          <w:b/>
          <w:bCs/>
        </w:rPr>
        <w:t>в</w:t>
      </w:r>
      <w:r w:rsidR="00E20D82" w:rsidRPr="00775DCB">
        <w:rPr>
          <w:b/>
          <w:bCs/>
        </w:rPr>
        <w:t xml:space="preserve"> пункт 2.7.3 в следующей редакции: «В случае представления заявления в Администрацию или через МФЦ к заявлению прилагаются следующие документы:</w:t>
      </w:r>
    </w:p>
    <w:p w14:paraId="360559A4" w14:textId="75D745D7" w:rsidR="00E20D82" w:rsidRDefault="00E20D82" w:rsidP="000E0942">
      <w:pPr>
        <w:pStyle w:val="a3"/>
        <w:spacing w:after="0" w:line="276" w:lineRule="auto"/>
        <w:ind w:left="142" w:firstLine="851"/>
        <w:jc w:val="both"/>
      </w:pPr>
      <w:r>
        <w:t>1) документ, удостоверяющий личность заявителя;</w:t>
      </w:r>
    </w:p>
    <w:p w14:paraId="729D5149" w14:textId="5F6BEF76" w:rsidR="00E20D82" w:rsidRDefault="00E20D82" w:rsidP="000E0942">
      <w:pPr>
        <w:pStyle w:val="a3"/>
        <w:spacing w:after="0" w:line="276" w:lineRule="auto"/>
        <w:ind w:left="142" w:firstLine="851"/>
        <w:jc w:val="both"/>
      </w:pPr>
      <w:r>
        <w:lastRenderedPageBreak/>
        <w:t>2) документ, удостоверяющий личность представителя заявителя, и документ, подтверждающий полномочия представителя, - в случае подачи заявления представителем заявителя;</w:t>
      </w:r>
    </w:p>
    <w:p w14:paraId="51AB9F99" w14:textId="68F2A0D9" w:rsidR="00E20D82" w:rsidRDefault="00E20D82" w:rsidP="000E0942">
      <w:pPr>
        <w:pStyle w:val="a3"/>
        <w:spacing w:after="0" w:line="276" w:lineRule="auto"/>
        <w:ind w:left="142" w:firstLine="851"/>
        <w:jc w:val="both"/>
      </w:pPr>
      <w:r>
        <w:t xml:space="preserve">3) удостоверение ветерана боевых действий единого образца, установленного постановлением Правительства Российской Федерации от 19 декабря 2003 года </w:t>
      </w:r>
      <w:r w:rsidR="00011949">
        <w:t>№</w:t>
      </w:r>
      <w:r>
        <w:t xml:space="preserve"> 763 "Об удостоверении ветерана боевых действий", - в случае подачи заявления участником специальной военной операции;</w:t>
      </w:r>
    </w:p>
    <w:p w14:paraId="559506AB" w14:textId="2096973B" w:rsidR="00E20D82" w:rsidRDefault="00E20D82" w:rsidP="000E0942">
      <w:pPr>
        <w:pStyle w:val="a3"/>
        <w:spacing w:after="0" w:line="276" w:lineRule="auto"/>
        <w:ind w:left="142" w:firstLine="851"/>
        <w:jc w:val="both"/>
      </w:pPr>
      <w:r>
        <w:t xml:space="preserve">4) удостоверение члена семьи погибшего (умершего) ветерана боевых действий единого образца, установленного постановлением Правительства Российской Федерации от 20 июня 2013 года </w:t>
      </w:r>
      <w:r w:rsidR="00011949">
        <w:t>№</w:t>
      </w:r>
      <w:r>
        <w:t xml:space="preserve"> 519 "Об удостоверении члена семьи погибшего (умершего) инвалида войны, участника Великой Отечественной войны и ветерана боевых действий", - в случае подачи заявления членом семьи погибшего (умершего) участника специальной военной операции;</w:t>
      </w:r>
    </w:p>
    <w:p w14:paraId="354CA1DD" w14:textId="369028A6" w:rsidR="00E20D82" w:rsidRDefault="00E20D82" w:rsidP="000E0942">
      <w:pPr>
        <w:pStyle w:val="a3"/>
        <w:spacing w:after="0" w:line="276" w:lineRule="auto"/>
        <w:ind w:left="142" w:firstLine="851"/>
        <w:jc w:val="both"/>
      </w:pPr>
      <w:r>
        <w:t>5) документы, подтверждающие участие в специальной военной операции (выписки из приказов (справки) командиров (начальников) воинских частей, подразделений, штабов, органов оперативных и иных групп, подтверждающих даты или периоды участия в специальной военной операции);</w:t>
      </w:r>
    </w:p>
    <w:p w14:paraId="04C4291D" w14:textId="1A4A2DE6" w:rsidR="00E20D82" w:rsidRDefault="00E20D82" w:rsidP="000E0942">
      <w:pPr>
        <w:pStyle w:val="a3"/>
        <w:spacing w:after="0" w:line="276" w:lineRule="auto"/>
        <w:ind w:left="142" w:firstLine="851"/>
        <w:jc w:val="both"/>
      </w:pPr>
      <w:r>
        <w:t>6)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(удостоверение к государственной награде, документы (сведения), в которых указаны основания награждения);</w:t>
      </w:r>
    </w:p>
    <w:p w14:paraId="1E07FE44" w14:textId="11C9FBC2" w:rsidR="00E20D82" w:rsidRDefault="00E20D82" w:rsidP="000E0942">
      <w:pPr>
        <w:pStyle w:val="a3"/>
        <w:spacing w:after="0" w:line="276" w:lineRule="auto"/>
        <w:ind w:left="142" w:firstLine="851"/>
        <w:jc w:val="both"/>
      </w:pPr>
      <w:r>
        <w:t>7) решение суда, вступившее в законную силу, об установлении факта постоянного проживания участника специальной военной операции на территории Республики Дагестан (в случае отсутствия регистрации по месту жительства (пребывания) на территории Республики Дагестан);</w:t>
      </w:r>
    </w:p>
    <w:p w14:paraId="79FF41BB" w14:textId="6D52D693" w:rsidR="00E20D82" w:rsidRDefault="00E20D82" w:rsidP="000E0942">
      <w:pPr>
        <w:pStyle w:val="a3"/>
        <w:spacing w:after="0" w:line="276" w:lineRule="auto"/>
        <w:ind w:left="142" w:firstLine="851"/>
        <w:jc w:val="both"/>
      </w:pPr>
      <w:r>
        <w:t>8) документ, подтверждающий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операции, - в случае подачи заявления членом семьи погибшего (умершего) участника специальной военной операции;</w:t>
      </w:r>
    </w:p>
    <w:p w14:paraId="582E28D7" w14:textId="330F283C" w:rsidR="00E20D82" w:rsidRDefault="00E20D82" w:rsidP="000E0942">
      <w:pPr>
        <w:pStyle w:val="a3"/>
        <w:spacing w:after="0" w:line="276" w:lineRule="auto"/>
        <w:ind w:left="142" w:firstLine="851"/>
        <w:jc w:val="both"/>
      </w:pPr>
      <w:r>
        <w:t>9) документы, подтверждающие родство с погибшим (умершим) участником специальной военной операции (документ о заключении брака, свидетельство о рождении, свидетельство об усыновлении (удочерении), судебные решения и иные документы);</w:t>
      </w:r>
    </w:p>
    <w:p w14:paraId="5EA1A5F0" w14:textId="6033E830" w:rsidR="00E20D82" w:rsidRDefault="00E20D82" w:rsidP="000E0942">
      <w:pPr>
        <w:pStyle w:val="a3"/>
        <w:spacing w:after="0" w:line="276" w:lineRule="auto"/>
        <w:ind w:left="142" w:firstLine="851"/>
        <w:jc w:val="both"/>
      </w:pPr>
      <w:r>
        <w:t>10) справка образовательной организации об обучении ребенка погибшего (умершего) участника специальной военной операции в образовательной организации по очной форме обучения с указанием даты начала и окончания обучения (для детей в возрасте от 18 до 23 лет, обучающихся в образовательных организациях по очной форме обучения);</w:t>
      </w:r>
    </w:p>
    <w:p w14:paraId="6AB228C9" w14:textId="14F961FF" w:rsidR="005774E7" w:rsidRDefault="00E20D82" w:rsidP="000E0942">
      <w:pPr>
        <w:pStyle w:val="a3"/>
        <w:spacing w:after="0" w:line="276" w:lineRule="auto"/>
        <w:ind w:left="142" w:firstLine="851"/>
        <w:jc w:val="both"/>
      </w:pPr>
      <w:r>
        <w:t xml:space="preserve">11) согласие заявителя на обработку персональных данных в соответствии с Федеральным законом от 27 июля 2006 года </w:t>
      </w:r>
      <w:r w:rsidR="00011949">
        <w:t>№</w:t>
      </w:r>
      <w:r>
        <w:t xml:space="preserve"> 152-ФЗ "О персональных данных".</w:t>
      </w:r>
      <w:r w:rsidR="005774E7">
        <w:t>»</w:t>
      </w:r>
    </w:p>
    <w:p w14:paraId="33499482" w14:textId="4C0EA394" w:rsidR="00B053D2" w:rsidRDefault="005774E7" w:rsidP="000E0942">
      <w:pPr>
        <w:pStyle w:val="a3"/>
        <w:numPr>
          <w:ilvl w:val="0"/>
          <w:numId w:val="1"/>
        </w:numPr>
        <w:spacing w:after="0" w:line="276" w:lineRule="auto"/>
        <w:ind w:left="-142" w:firstLine="993"/>
        <w:jc w:val="both"/>
      </w:pPr>
      <w:r>
        <w:t>Администрации сельского поселения (обнародовать) настоящее</w:t>
      </w:r>
      <w:r w:rsidR="000E0942">
        <w:t xml:space="preserve"> </w:t>
      </w:r>
      <w:r>
        <w:t>постановление в порядке, установленном для опубликования</w:t>
      </w:r>
      <w:r w:rsidR="000E0942">
        <w:t xml:space="preserve"> </w:t>
      </w:r>
      <w:r>
        <w:t>муниципальных правовых актов.</w:t>
      </w:r>
    </w:p>
    <w:p w14:paraId="50BAF6E1" w14:textId="5918CA03" w:rsidR="000E0942" w:rsidRDefault="000E0942" w:rsidP="000E0942">
      <w:pPr>
        <w:pStyle w:val="a3"/>
        <w:spacing w:after="0" w:line="276" w:lineRule="auto"/>
        <w:ind w:left="-142" w:firstLine="993"/>
        <w:jc w:val="both"/>
      </w:pPr>
      <w:r>
        <w:t>3. Настоящее Постановление вступает в силу после дня его официального опубликования.</w:t>
      </w:r>
    </w:p>
    <w:p w14:paraId="44981CCE" w14:textId="4AE4D187" w:rsidR="00B053D2" w:rsidRDefault="000E0942" w:rsidP="000E0942">
      <w:pPr>
        <w:pStyle w:val="a3"/>
        <w:spacing w:after="0" w:line="276" w:lineRule="auto"/>
        <w:ind w:left="-142" w:firstLine="993"/>
        <w:jc w:val="both"/>
      </w:pPr>
      <w:r>
        <w:t>4 Контроль за исполнением настоящего постановления оставляю за собой.</w:t>
      </w:r>
    </w:p>
    <w:p w14:paraId="04F0E153" w14:textId="77777777" w:rsidR="00B053D2" w:rsidRDefault="00B053D2" w:rsidP="000E0942">
      <w:pPr>
        <w:pStyle w:val="a3"/>
        <w:spacing w:after="0" w:line="276" w:lineRule="auto"/>
        <w:ind w:left="-142" w:firstLine="993"/>
        <w:jc w:val="both"/>
      </w:pPr>
    </w:p>
    <w:p w14:paraId="42FE85F2" w14:textId="77777777" w:rsidR="00B053D2" w:rsidRDefault="00B053D2" w:rsidP="003702C8">
      <w:pPr>
        <w:pStyle w:val="a3"/>
        <w:spacing w:after="0"/>
        <w:ind w:left="1068" w:hanging="217"/>
        <w:jc w:val="both"/>
      </w:pPr>
    </w:p>
    <w:p w14:paraId="05C677BA" w14:textId="77777777" w:rsidR="00B053D2" w:rsidRDefault="00B053D2" w:rsidP="003702C8">
      <w:pPr>
        <w:pStyle w:val="a3"/>
        <w:spacing w:after="0"/>
        <w:ind w:left="1068" w:hanging="217"/>
        <w:jc w:val="both"/>
      </w:pPr>
    </w:p>
    <w:p w14:paraId="5472295E" w14:textId="77777777" w:rsidR="00B053D2" w:rsidRDefault="00B053D2" w:rsidP="003702C8">
      <w:pPr>
        <w:pStyle w:val="a3"/>
        <w:spacing w:after="0"/>
        <w:ind w:left="1068" w:hanging="217"/>
        <w:jc w:val="both"/>
      </w:pPr>
    </w:p>
    <w:p w14:paraId="2475F061" w14:textId="77777777" w:rsidR="00B053D2" w:rsidRPr="00B91310" w:rsidRDefault="00B053D2" w:rsidP="003702C8">
      <w:pPr>
        <w:pStyle w:val="a3"/>
        <w:spacing w:after="0"/>
        <w:ind w:left="1068" w:hanging="217"/>
        <w:jc w:val="both"/>
        <w:rPr>
          <w:b/>
          <w:lang w:val="en-US"/>
        </w:rPr>
      </w:pPr>
    </w:p>
    <w:p w14:paraId="4639668D" w14:textId="77777777" w:rsidR="00B053D2" w:rsidRPr="00885644" w:rsidRDefault="00B053D2" w:rsidP="003702C8">
      <w:pPr>
        <w:pStyle w:val="a3"/>
        <w:spacing w:after="0"/>
        <w:ind w:left="1068" w:hanging="217"/>
        <w:jc w:val="both"/>
        <w:rPr>
          <w:b/>
        </w:rPr>
      </w:pPr>
    </w:p>
    <w:p w14:paraId="40937E7D" w14:textId="6DDFF435" w:rsidR="00093ED9" w:rsidRPr="00885644" w:rsidRDefault="00885644" w:rsidP="00885644">
      <w:pPr>
        <w:spacing w:after="0"/>
        <w:jc w:val="both"/>
        <w:rPr>
          <w:b/>
        </w:rPr>
      </w:pPr>
      <w:r w:rsidRPr="00885644">
        <w:rPr>
          <w:b/>
        </w:rPr>
        <w:t xml:space="preserve">Глава АСП «село </w:t>
      </w:r>
      <w:proofErr w:type="spellStart"/>
      <w:r w:rsidRPr="00885644">
        <w:rPr>
          <w:b/>
        </w:rPr>
        <w:t>Даркуш-Казмаляр</w:t>
      </w:r>
      <w:proofErr w:type="spellEnd"/>
      <w:r w:rsidRPr="00885644">
        <w:rPr>
          <w:b/>
        </w:rPr>
        <w:t xml:space="preserve">»                                 </w:t>
      </w:r>
      <w:proofErr w:type="spellStart"/>
      <w:r w:rsidRPr="00885644">
        <w:rPr>
          <w:b/>
        </w:rPr>
        <w:t>Ж.К.Керимов</w:t>
      </w:r>
      <w:proofErr w:type="spellEnd"/>
    </w:p>
    <w:sectPr w:rsidR="00093ED9" w:rsidRPr="008856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976"/>
    <w:multiLevelType w:val="hybridMultilevel"/>
    <w:tmpl w:val="D2908100"/>
    <w:lvl w:ilvl="0" w:tplc="B75A6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C7"/>
    <w:rsid w:val="00011949"/>
    <w:rsid w:val="00093ED9"/>
    <w:rsid w:val="000A5E6F"/>
    <w:rsid w:val="000E0942"/>
    <w:rsid w:val="00110FB9"/>
    <w:rsid w:val="003702C8"/>
    <w:rsid w:val="003952AE"/>
    <w:rsid w:val="003C148B"/>
    <w:rsid w:val="00413EF5"/>
    <w:rsid w:val="004633C7"/>
    <w:rsid w:val="004649AF"/>
    <w:rsid w:val="005774E7"/>
    <w:rsid w:val="006C0B77"/>
    <w:rsid w:val="00775DCB"/>
    <w:rsid w:val="008242FF"/>
    <w:rsid w:val="00824781"/>
    <w:rsid w:val="00826B70"/>
    <w:rsid w:val="00870751"/>
    <w:rsid w:val="00885644"/>
    <w:rsid w:val="00922C48"/>
    <w:rsid w:val="00A9707E"/>
    <w:rsid w:val="00B053D2"/>
    <w:rsid w:val="00B91310"/>
    <w:rsid w:val="00B915B7"/>
    <w:rsid w:val="00E20D82"/>
    <w:rsid w:val="00E77F1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F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64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64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64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64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Даркуш</cp:lastModifiedBy>
  <cp:revision>8</cp:revision>
  <cp:lastPrinted>2024-09-26T10:43:00Z</cp:lastPrinted>
  <dcterms:created xsi:type="dcterms:W3CDTF">2024-09-20T13:14:00Z</dcterms:created>
  <dcterms:modified xsi:type="dcterms:W3CDTF">2024-09-26T10:51:00Z</dcterms:modified>
</cp:coreProperties>
</file>